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ED" w:rsidRPr="006D3838" w:rsidRDefault="006D64E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F3DCF" w:rsidRPr="006D3838" w:rsidRDefault="00DF3DCF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pPr w:leftFromText="180" w:rightFromText="180" w:vertAnchor="page" w:horzAnchor="page" w:tblpX="418" w:tblpY="1951"/>
        <w:tblW w:w="6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8"/>
        <w:gridCol w:w="9996"/>
      </w:tblGrid>
      <w:tr w:rsidR="00B05027" w:rsidRPr="006D3838" w:rsidTr="0019315D">
        <w:trPr>
          <w:trHeight w:val="2814"/>
        </w:trPr>
        <w:tc>
          <w:tcPr>
            <w:tcW w:w="523" w:type="pct"/>
          </w:tcPr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Date:</w:t>
            </w: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Time:</w:t>
            </w: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Location:</w:t>
            </w:r>
          </w:p>
        </w:tc>
        <w:tc>
          <w:tcPr>
            <w:tcW w:w="4477" w:type="pct"/>
          </w:tcPr>
          <w:p w:rsidR="00B05027" w:rsidRPr="006D3838" w:rsidRDefault="00B05027" w:rsidP="0019315D">
            <w:pPr>
              <w:rPr>
                <w:rStyle w:val="Heading1Char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6D3838">
              <w:rPr>
                <w:rStyle w:val="Heading1Char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SE CAN Forum </w:t>
            </w:r>
          </w:p>
          <w:p w:rsidR="00B05027" w:rsidRPr="006D3838" w:rsidRDefault="00C76C94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Style w:val="Heading1Char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Tuesday 18 March  2014</w:t>
            </w:r>
            <w:r w:rsidR="0019315D" w:rsidRPr="006D3838">
              <w:rPr>
                <w:rStyle w:val="Heading1Char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Minutes</w:t>
            </w:r>
            <w:r w:rsidR="00B05027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10.00 Coffee </w:t>
            </w: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10:20am Meeting </w:t>
            </w:r>
            <w:r w:rsidR="00572D65">
              <w:rPr>
                <w:rFonts w:ascii="Arial" w:hAnsi="Arial" w:cs="Arial"/>
                <w:color w:val="000000" w:themeColor="text1"/>
                <w:sz w:val="22"/>
                <w:szCs w:val="22"/>
              </w:rPr>
              <w:t>started</w:t>
            </w: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05027" w:rsidRPr="006D3838" w:rsidRDefault="00143711" w:rsidP="0019315D">
            <w:pPr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8" w:history="1">
              <w:r w:rsidR="00B05027" w:rsidRPr="006D3838">
                <w:rPr>
                  <w:rStyle w:val="Hyperlink"/>
                  <w:rFonts w:ascii="Arial" w:hAnsi="Arial" w:cs="Arial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Guildford Borough Council</w:t>
              </w:r>
            </w:hyperlink>
            <w:r w:rsidR="00B05027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B05027" w:rsidRPr="006D383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Millmead House</w:t>
            </w:r>
            <w:r w:rsidR="00B05027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05027" w:rsidRPr="006D383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Millmead</w:t>
            </w:r>
            <w:r w:rsidR="00B05027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B05027" w:rsidRPr="006D383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Guildford</w:t>
            </w:r>
            <w:r w:rsidR="00B05027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05027" w:rsidRPr="006D383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Surrey</w:t>
            </w:r>
            <w:r w:rsidR="00B05027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05027" w:rsidRPr="006D383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GU2 4BB</w:t>
            </w:r>
            <w:r w:rsidR="00B05027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B05027" w:rsidRPr="006D383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United Kingdom</w:t>
            </w:r>
            <w:r w:rsidR="00B05027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B05027" w:rsidRPr="006D3838" w:rsidTr="0019315D">
        <w:trPr>
          <w:trHeight w:val="1390"/>
        </w:trPr>
        <w:tc>
          <w:tcPr>
            <w:tcW w:w="523" w:type="pct"/>
          </w:tcPr>
          <w:p w:rsidR="00B05027" w:rsidRPr="006D3838" w:rsidRDefault="00B05027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  <w:p w:rsidR="00B05027" w:rsidRPr="006D3838" w:rsidRDefault="00B05027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77" w:type="pct"/>
          </w:tcPr>
          <w:p w:rsidR="00421E3E" w:rsidRPr="006D3838" w:rsidRDefault="00421E3E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  <w:p w:rsidR="006D3838" w:rsidRPr="00280124" w:rsidRDefault="00421E3E" w:rsidP="0019315D">
            <w:pPr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280124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Present:</w:t>
            </w:r>
            <w:r w:rsidR="006D3838" w:rsidRPr="00280124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6D3838" w:rsidRDefault="006D3838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  <w:p w:rsidR="006D3838" w:rsidRPr="00BB7061" w:rsidRDefault="006D3838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John Cain                       </w:t>
            </w:r>
            <w:r w:rsidR="00BB7061"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>South Bucks District Council</w:t>
            </w:r>
          </w:p>
          <w:p w:rsidR="006D3838" w:rsidRPr="00BB7061" w:rsidRDefault="006D3838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Amanda Martin               </w:t>
            </w:r>
            <w:r w:rsidR="00BB7061"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>Dover District Council</w:t>
            </w:r>
          </w:p>
          <w:p w:rsidR="006D3838" w:rsidRPr="00BB7061" w:rsidRDefault="006D3838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Cati Smith                       </w:t>
            </w:r>
            <w:r w:rsidR="00BB7061"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>Guildford Borough Council</w:t>
            </w:r>
          </w:p>
          <w:p w:rsidR="006D3838" w:rsidRPr="00BB7061" w:rsidRDefault="006D3838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Joanna Faul                   </w:t>
            </w:r>
            <w:r w:rsidR="00BB7061"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BB7061"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>South Bucks District Council</w:t>
            </w:r>
          </w:p>
          <w:p w:rsidR="006D3838" w:rsidRPr="00BB7061" w:rsidRDefault="006D3838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Insaf Ahamed                 </w:t>
            </w:r>
            <w:r w:rsidR="00BB7061"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BB7061"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>Scottish Gas Network</w:t>
            </w:r>
          </w:p>
          <w:p w:rsidR="006D3838" w:rsidRPr="00BB7061" w:rsidRDefault="006D3838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Dan Hewitt                      </w:t>
            </w:r>
            <w:r w:rsidR="00BB7061"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Centrica/British Gas</w:t>
            </w:r>
          </w:p>
          <w:p w:rsidR="006D3838" w:rsidRPr="00BB7061" w:rsidRDefault="006D3838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Hazel Hill                         </w:t>
            </w:r>
            <w:r w:rsidR="00BB7061"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Bracknell Forest Council</w:t>
            </w:r>
          </w:p>
          <w:p w:rsidR="006D3838" w:rsidRPr="00BB7061" w:rsidRDefault="006D3838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Cliff Darby                       </w:t>
            </w:r>
            <w:r w:rsidR="00BB7061"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Tandridge District Council</w:t>
            </w:r>
          </w:p>
          <w:p w:rsidR="006D3838" w:rsidRPr="00BB7061" w:rsidRDefault="006D3838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Daniel Shaw                   </w:t>
            </w:r>
            <w:r w:rsidR="00BB7061"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 Sevenoaks District Council   </w:t>
            </w:r>
          </w:p>
          <w:p w:rsidR="006D3838" w:rsidRPr="00BB7061" w:rsidRDefault="006D3838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Carol White                     </w:t>
            </w:r>
            <w:r w:rsidR="00BB7061"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B7061">
              <w:rPr>
                <w:rFonts w:ascii="Arial" w:hAnsi="Arial" w:cs="Arial"/>
                <w:snapToGrid w:val="0"/>
                <w:sz w:val="22"/>
                <w:szCs w:val="22"/>
              </w:rPr>
              <w:t xml:space="preserve"> Gosport Borough Council</w:t>
            </w:r>
          </w:p>
          <w:p w:rsidR="006D3838" w:rsidRPr="00BB7061" w:rsidRDefault="00BB7061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Stephanie Beggs               </w:t>
            </w:r>
            <w:r w:rsidR="00280124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East Hamphire District Council</w:t>
            </w:r>
          </w:p>
          <w:p w:rsidR="006D3838" w:rsidRPr="00BB7061" w:rsidRDefault="00BB7061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Susie</w:t>
            </w:r>
            <w:r w:rsidR="006D3838"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 Phillips</w:t>
            </w:r>
            <w:r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                     Winchester Action on Climate Change</w:t>
            </w:r>
          </w:p>
          <w:p w:rsidR="006D3838" w:rsidRPr="00BB7061" w:rsidRDefault="006D3838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Michelle Cheeseman</w:t>
            </w:r>
            <w:r w:rsidR="00BB7061"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         West Sussex Councils</w:t>
            </w:r>
          </w:p>
          <w:p w:rsidR="006D3838" w:rsidRPr="00BB7061" w:rsidRDefault="006D3838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Francesca</w:t>
            </w:r>
            <w:r w:rsidR="00BB7061"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 Nesbitt              Spelthorne Borough Council</w:t>
            </w:r>
          </w:p>
          <w:p w:rsidR="006D3838" w:rsidRPr="00BB7061" w:rsidRDefault="00BB7061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Lee Elliott </w:t>
            </w:r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                          </w:t>
            </w:r>
            <w:r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Mitie</w:t>
            </w:r>
            <w:r w:rsidR="006D3838"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 Group</w:t>
            </w:r>
          </w:p>
          <w:p w:rsidR="006D3838" w:rsidRPr="00BB7061" w:rsidRDefault="006D3838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Sarah Thomas </w:t>
            </w:r>
            <w:r w:rsid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                  </w:t>
            </w:r>
            <w:r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Mit</w:t>
            </w:r>
            <w:r w:rsidR="00BB7061"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i</w:t>
            </w:r>
            <w:r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e Group</w:t>
            </w:r>
          </w:p>
          <w:p w:rsidR="006D3838" w:rsidRPr="00BB7061" w:rsidRDefault="006D3838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Les Murrell</w:t>
            </w:r>
            <w:r w:rsidR="00280124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                         Rushmoor Borough Council</w:t>
            </w:r>
          </w:p>
          <w:p w:rsidR="006D3838" w:rsidRPr="00BB7061" w:rsidRDefault="006D3838" w:rsidP="006D3838">
            <w:pPr>
              <w:rPr>
                <w:rFonts w:ascii="Arial" w:hAnsi="Arial" w:cs="Arial"/>
                <w:sz w:val="22"/>
                <w:szCs w:val="22"/>
              </w:rPr>
            </w:pPr>
            <w:r w:rsidRPr="00BB7061">
              <w:rPr>
                <w:rFonts w:ascii="Arial" w:hAnsi="Arial" w:cs="Arial"/>
                <w:sz w:val="22"/>
                <w:szCs w:val="22"/>
              </w:rPr>
              <w:t xml:space="preserve">Graciela Melitsko </w:t>
            </w:r>
            <w:r w:rsidR="00280124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BB7061" w:rsidRPr="00BB7061">
              <w:rPr>
                <w:rFonts w:ascii="Arial" w:hAnsi="Arial" w:cs="Arial"/>
                <w:sz w:val="22"/>
                <w:szCs w:val="22"/>
              </w:rPr>
              <w:t>Reading Borough Council</w:t>
            </w:r>
          </w:p>
          <w:p w:rsidR="006D3838" w:rsidRPr="00BB7061" w:rsidRDefault="006D3838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Matt Cotton                         NEF</w:t>
            </w:r>
          </w:p>
          <w:p w:rsidR="00BB7061" w:rsidRPr="00BB7061" w:rsidRDefault="00BB7061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Leslie Spearpoint                Spelthorne Borough Council</w:t>
            </w:r>
          </w:p>
          <w:p w:rsidR="00BB7061" w:rsidRPr="00BB7061" w:rsidRDefault="00BB7061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Dipna Pattni                        Gravesham Borough Council</w:t>
            </w:r>
          </w:p>
          <w:p w:rsidR="00421E3E" w:rsidRPr="00BB7061" w:rsidRDefault="00BB7061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BB706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Sara Winnington                 Action Surrey</w:t>
            </w:r>
          </w:p>
          <w:p w:rsidR="00BB7061" w:rsidRDefault="00280124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Ian Gough                           Wokingham Borough Council</w:t>
            </w:r>
          </w:p>
          <w:p w:rsidR="00113781" w:rsidRPr="006D3838" w:rsidRDefault="00113781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Tom Coates                        West Sussex County Council</w:t>
            </w:r>
          </w:p>
          <w:p w:rsidR="00421E3E" w:rsidRPr="006D3838" w:rsidRDefault="00421E3E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  <w:p w:rsidR="00B05027" w:rsidRPr="00280124" w:rsidRDefault="003D39CB" w:rsidP="0019315D">
            <w:pPr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280124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Apologies</w:t>
            </w:r>
          </w:p>
          <w:p w:rsidR="003D39CB" w:rsidRDefault="003D39CB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  <w:p w:rsidR="006D3838" w:rsidRDefault="006D3838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Robert Marjorum             </w:t>
            </w:r>
            <w:r w:rsidR="00280124">
              <w:rPr>
                <w:rFonts w:ascii="Arial" w:hAnsi="Arial" w:cs="Arial"/>
                <w:snapToGrid w:val="0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Scottish Power</w:t>
            </w:r>
          </w:p>
          <w:p w:rsidR="0004605F" w:rsidRDefault="0004605F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Verena Boxall                      Runnymede Borough Council</w:t>
            </w:r>
          </w:p>
          <w:p w:rsidR="0004605F" w:rsidRDefault="0004605F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Joanna Williams                  Runnymede Borough Council</w:t>
            </w:r>
          </w:p>
          <w:p w:rsidR="0004605F" w:rsidRDefault="0004605F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Gill Daniel                            Horsham District Council</w:t>
            </w:r>
          </w:p>
          <w:p w:rsidR="0004605F" w:rsidRDefault="0004605F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Louise Ellison                      Portsmouth County Council</w:t>
            </w:r>
          </w:p>
          <w:p w:rsidR="0004605F" w:rsidRDefault="0004605F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Abdul Hussain                     Wealden District Council</w:t>
            </w:r>
          </w:p>
          <w:p w:rsidR="0004605F" w:rsidRDefault="0004605F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Robin Crowhurst                 Wealden District Council</w:t>
            </w:r>
          </w:p>
          <w:p w:rsidR="0004605F" w:rsidRDefault="0004605F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Mick Harper                         Wealden District Council   </w:t>
            </w:r>
          </w:p>
          <w:p w:rsidR="0004605F" w:rsidRDefault="0004605F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04605F" w:rsidRDefault="0004605F" w:rsidP="006D383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D3838" w:rsidRPr="006D3838" w:rsidRDefault="006D3838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  <w:p w:rsidR="00B05027" w:rsidRDefault="00B05027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lastRenderedPageBreak/>
              <w:t xml:space="preserve">Minutes of </w:t>
            </w:r>
            <w:r w:rsidR="0004605F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the </w:t>
            </w:r>
            <w:r w:rsidRPr="006D3838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previous Forum </w:t>
            </w:r>
          </w:p>
          <w:p w:rsidR="0004605F" w:rsidRPr="006D3838" w:rsidRDefault="0004605F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No action points</w:t>
            </w:r>
          </w:p>
          <w:p w:rsidR="003D39CB" w:rsidRPr="006D3838" w:rsidRDefault="003D39CB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  <w:p w:rsidR="008B7351" w:rsidRPr="006D3838" w:rsidRDefault="008B7351" w:rsidP="008B7351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Matters Arising </w:t>
            </w:r>
            <w:r w:rsidR="003D39CB" w:rsidRPr="006D3838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Cliff Darby stepping down as Vice chair; </w:t>
            </w:r>
            <w:r w:rsidR="003D39CB" w:rsidRPr="0004605F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nominations required by 12 May;</w:t>
            </w:r>
            <w:r w:rsidR="003D39CB" w:rsidRPr="006D3838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 call for new Executive members. Carol White not </w:t>
            </w:r>
            <w:r w:rsidR="0004605F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stepping down but we do need to invite other nominations.</w:t>
            </w:r>
            <w:r w:rsidR="003D39CB" w:rsidRPr="006D3838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  AGM to be next meeting 5 June</w:t>
            </w:r>
          </w:p>
          <w:p w:rsidR="003D39CB" w:rsidRPr="006D3838" w:rsidRDefault="003D39CB" w:rsidP="008B7351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  <w:p w:rsidR="00B05027" w:rsidRPr="006D3838" w:rsidRDefault="00B05027" w:rsidP="008B7351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Financial Report </w:t>
            </w:r>
            <w:r w:rsidR="003D39CB" w:rsidRPr="006D3838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£10.565.04. Sponsorships to be reconfirmed. Instagroup probably not sponsoring again. </w:t>
            </w:r>
          </w:p>
          <w:p w:rsidR="003D39CB" w:rsidRPr="006D3838" w:rsidRDefault="003D39CB" w:rsidP="008B7351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  <w:p w:rsidR="008B7351" w:rsidRPr="006D3838" w:rsidRDefault="008B7351" w:rsidP="008B7351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B05027" w:rsidRPr="006D3838" w:rsidTr="0019315D">
        <w:trPr>
          <w:trHeight w:val="980"/>
        </w:trPr>
        <w:tc>
          <w:tcPr>
            <w:tcW w:w="523" w:type="pct"/>
          </w:tcPr>
          <w:p w:rsidR="00B05027" w:rsidRPr="006D3838" w:rsidRDefault="00B05027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  <w:p w:rsidR="00B05027" w:rsidRPr="006D3838" w:rsidRDefault="00B05027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77" w:type="pct"/>
            <w:vAlign w:val="center"/>
          </w:tcPr>
          <w:p w:rsidR="00B05027" w:rsidRPr="00280124" w:rsidRDefault="0004605F" w:rsidP="0019315D">
            <w:pP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Presentation - </w:t>
            </w:r>
            <w:r w:rsidR="00B05027" w:rsidRPr="0028012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Part L 2013 Building Regulations - An overview</w:t>
            </w:r>
          </w:p>
          <w:p w:rsidR="00B05027" w:rsidRPr="006D3838" w:rsidRDefault="00B05027" w:rsidP="0019315D">
            <w:pPr>
              <w:pStyle w:val="Body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012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Matt Cotton MSc BEng CEng (Technical Director, National Energy Foundation)</w:t>
            </w:r>
          </w:p>
          <w:p w:rsidR="00B05027" w:rsidRPr="006D3838" w:rsidRDefault="00B05027" w:rsidP="0019315D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B05027" w:rsidRPr="006D3838" w:rsidRDefault="00B05027" w:rsidP="0019315D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Matt Cotton of the National Energy Foundation </w:t>
            </w:r>
            <w:r w:rsidR="0004605F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provided</w:t>
            </w:r>
            <w:r w:rsidRPr="006D383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an overview of the upcoming changes to the Part L building regulations which deals with the conservation of fuel and power. The new regulations are planned to come into force on the 6th April 2014. </w:t>
            </w:r>
          </w:p>
          <w:p w:rsidR="00B05027" w:rsidRPr="006D3838" w:rsidRDefault="00B05027" w:rsidP="0019315D">
            <w:pPr>
              <w:pStyle w:val="Body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D39CB" w:rsidRPr="006D3838" w:rsidRDefault="003D39CB" w:rsidP="0019315D">
            <w:pPr>
              <w:pStyle w:val="Body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Presentation covered – wh</w:t>
            </w:r>
            <w:r w:rsidR="0004605F">
              <w:rPr>
                <w:rFonts w:ascii="Arial" w:hAnsi="Arial" w:cs="Arial"/>
                <w:color w:val="000000" w:themeColor="text1"/>
                <w:sz w:val="22"/>
                <w:szCs w:val="22"/>
              </w:rPr>
              <w:t>at is P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art L? 4 regs in total int</w:t>
            </w:r>
            <w:r w:rsidR="00F876E0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04605F">
              <w:rPr>
                <w:rFonts w:ascii="Arial" w:hAnsi="Arial" w:cs="Arial"/>
                <w:color w:val="000000" w:themeColor="text1"/>
                <w:sz w:val="22"/>
                <w:szCs w:val="22"/>
              </w:rPr>
              <w:t>duced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2006; sets minimum standards</w:t>
            </w:r>
            <w:r w:rsidR="000460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policy drivers. </w:t>
            </w:r>
            <w:r w:rsidR="00F876E0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Aims </w:t>
            </w:r>
            <w:r w:rsidR="001A677A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of part L;  timeline; 6 april 2014 comes into force; domestic building (L) 1 = new build; summary of main changes; </w:t>
            </w:r>
            <w:r w:rsidR="0072282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existing dwellings; PartL2A non domestic buildings; </w:t>
            </w:r>
            <w:r w:rsidR="0004605F">
              <w:rPr>
                <w:rFonts w:ascii="Arial" w:hAnsi="Arial" w:cs="Arial"/>
                <w:color w:val="000000" w:themeColor="text1"/>
                <w:sz w:val="22"/>
                <w:szCs w:val="22"/>
              </w:rPr>
              <w:t>notification and compliance</w:t>
            </w:r>
            <w:r w:rsidR="005C5756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5C5756" w:rsidRPr="006D3838" w:rsidRDefault="005C5756" w:rsidP="0019315D">
            <w:pPr>
              <w:pStyle w:val="Body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C5756" w:rsidRPr="006D3838" w:rsidRDefault="005C5756" w:rsidP="0019315D">
            <w:pPr>
              <w:pStyle w:val="Body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Questions – Hazel Hill existing commercial building then updated to domestic dwelling what does it confirm to – L1B – need to meet min standards</w:t>
            </w:r>
          </w:p>
          <w:p w:rsidR="005C5756" w:rsidRPr="006D3838" w:rsidRDefault="005C5756" w:rsidP="0019315D">
            <w:pPr>
              <w:pStyle w:val="Body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checks are being made on EPCs? Poor quality coming through from landmark; low cost of EPCs; landmark not interested. Varying levels of quality in EPC; notify through trading standards. </w:t>
            </w:r>
          </w:p>
          <w:p w:rsidR="005C5756" w:rsidRPr="006D3838" w:rsidRDefault="005C5756" w:rsidP="0019315D">
            <w:pPr>
              <w:pStyle w:val="Body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C5756" w:rsidRPr="006D3838" w:rsidRDefault="005C5756" w:rsidP="0019315D">
            <w:pPr>
              <w:pStyle w:val="Body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Certain amount of EPCs are checked; some EPCs are cloned for local </w:t>
            </w:r>
            <w:r w:rsidR="004368C3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authority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stock; </w:t>
            </w:r>
          </w:p>
          <w:p w:rsidR="005C5756" w:rsidRPr="006D3838" w:rsidRDefault="005C5756" w:rsidP="0019315D">
            <w:pPr>
              <w:pStyle w:val="Body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C5756" w:rsidRDefault="005C5756" w:rsidP="0019315D">
            <w:pPr>
              <w:pStyle w:val="Body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Domestic properties - Can still sell property with G rating; but not lease it. Green Deal &amp; Eco not working; Green deal </w:t>
            </w:r>
            <w:r w:rsidR="0004605F">
              <w:rPr>
                <w:rFonts w:ascii="Arial" w:hAnsi="Arial" w:cs="Arial"/>
                <w:color w:val="000000" w:themeColor="text1"/>
                <w:sz w:val="22"/>
                <w:szCs w:val="22"/>
              </w:rPr>
              <w:t>is</w:t>
            </w:r>
            <w:r w:rsidR="00E512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not working for non domestic buildings</w:t>
            </w:r>
            <w:r w:rsidR="00572D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EC491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Easier to address new builds</w:t>
            </w:r>
          </w:p>
          <w:p w:rsidR="0004605F" w:rsidRDefault="0004605F" w:rsidP="0019315D">
            <w:pPr>
              <w:pStyle w:val="Body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4605F" w:rsidRPr="0004605F" w:rsidRDefault="0004605F" w:rsidP="0019315D">
            <w:pPr>
              <w:pStyle w:val="Body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460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Presentation will be available on SECAN website </w:t>
            </w:r>
            <w:r w:rsidRPr="0004605F">
              <w:rPr>
                <w:b/>
              </w:rPr>
              <w:t xml:space="preserve"> </w:t>
            </w:r>
            <w:hyperlink r:id="rId9" w:history="1">
              <w:r w:rsidRPr="0004605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http://www.can.uk.net/se/</w:t>
              </w:r>
            </w:hyperlink>
          </w:p>
          <w:p w:rsidR="0004605F" w:rsidRPr="006D3838" w:rsidRDefault="0004605F" w:rsidP="0019315D">
            <w:pPr>
              <w:pStyle w:val="Body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5027" w:rsidRPr="006D3838" w:rsidTr="0019315D">
        <w:trPr>
          <w:trHeight w:val="980"/>
        </w:trPr>
        <w:tc>
          <w:tcPr>
            <w:tcW w:w="523" w:type="pct"/>
          </w:tcPr>
          <w:p w:rsidR="00B05027" w:rsidRPr="006D3838" w:rsidRDefault="00B05027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  <w:p w:rsidR="00B05027" w:rsidRPr="006D3838" w:rsidRDefault="00B05027" w:rsidP="0019315D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77" w:type="pct"/>
            <w:vAlign w:val="center"/>
          </w:tcPr>
          <w:p w:rsidR="000B6513" w:rsidRPr="006D3838" w:rsidRDefault="00572D65" w:rsidP="000B651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Presentation -</w:t>
            </w:r>
            <w:r w:rsidR="00B05027"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Solent Green Deal </w:t>
            </w:r>
            <w:r w:rsidR="009C593D"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– Hampshire wide scheme developed from the “Pioneer Places” Fund</w:t>
            </w:r>
            <w:r w:rsidR="009C593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C593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Project managed by Gill Flaherty from Portsmouth City Council who unfortunately cannot attend today. </w:t>
            </w:r>
            <w:r w:rsidR="000B6513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Carol White</w:t>
            </w:r>
            <w:r w:rsidR="009C593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presented on her behalf</w:t>
            </w:r>
            <w:r w:rsidR="009C593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EC491B" w:rsidRPr="006D3838" w:rsidRDefault="00EC491B" w:rsidP="000B651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C491B" w:rsidRPr="006D3838" w:rsidRDefault="00EC491B" w:rsidP="000B651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Background - £500k pioneer places</w:t>
            </w:r>
            <w:r w:rsidR="00E432D5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launched Oct 2012 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funding</w:t>
            </w:r>
            <w:r w:rsidR="00493688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DECC money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bid through PUSH the Partnership for Urban South Hampshire</w:t>
            </w:r>
          </w:p>
          <w:p w:rsidR="00EC491B" w:rsidRPr="006D3838" w:rsidRDefault="00EC491B" w:rsidP="000B651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Lead is Portsmouth registered GDAO; excellent website </w:t>
            </w:r>
            <w:hyperlink r:id="rId10" w:history="1">
              <w:r w:rsidRPr="006D3838">
                <w:rPr>
                  <w:rStyle w:val="Hyperlink"/>
                  <w:rFonts w:ascii="Arial" w:hAnsi="Arial" w:cs="Arial"/>
                  <w:sz w:val="22"/>
                  <w:szCs w:val="22"/>
                </w:rPr>
                <w:t>www.solentgreendeal.org.uk</w:t>
              </w:r>
            </w:hyperlink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, has an energy quiz</w:t>
            </w:r>
          </w:p>
          <w:p w:rsidR="00EC491B" w:rsidRPr="006D3838" w:rsidRDefault="00EC491B" w:rsidP="000B651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Green deal wizard to determine eligible works; external marketing company developed tool kit; coms s</w:t>
            </w:r>
            <w:r w:rsidR="004368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trategy developed; 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had a show home for launch show</w:t>
            </w:r>
            <w:r w:rsidR="004368C3"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368C3">
              <w:rPr>
                <w:rFonts w:ascii="Arial" w:hAnsi="Arial" w:cs="Arial"/>
                <w:color w:val="000000" w:themeColor="text1"/>
                <w:sz w:val="22"/>
                <w:szCs w:val="22"/>
              </w:rPr>
              <w:t>samples of lighting; SWI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368C3">
              <w:rPr>
                <w:rFonts w:ascii="Arial" w:hAnsi="Arial" w:cs="Arial"/>
                <w:color w:val="000000" w:themeColor="text1"/>
                <w:sz w:val="22"/>
                <w:szCs w:val="22"/>
              </w:rPr>
              <w:t>which gave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real time energy use</w:t>
            </w:r>
            <w:r w:rsidR="004368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when pressed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; location difficult on housing estate; pop up shop; used a void house</w:t>
            </w:r>
          </w:p>
          <w:p w:rsidR="00493688" w:rsidRPr="006D3838" w:rsidRDefault="00493688" w:rsidP="000B651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Enquiries mainly came through </w:t>
            </w:r>
            <w:r w:rsidR="00634458">
              <w:rPr>
                <w:rFonts w:ascii="Arial" w:hAnsi="Arial" w:cs="Arial"/>
                <w:color w:val="000000" w:themeColor="text1"/>
                <w:sz w:val="22"/>
                <w:szCs w:val="22"/>
              </w:rPr>
              <w:t>website and telephone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; contact method the wizard</w:t>
            </w:r>
          </w:p>
          <w:p w:rsidR="00493688" w:rsidRPr="006D3838" w:rsidRDefault="00493688" w:rsidP="000B651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64C6B" w:rsidRDefault="00493688" w:rsidP="000B651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Main number is 0800 goes to private sector housing </w:t>
            </w:r>
            <w:r w:rsidR="00974251">
              <w:rPr>
                <w:rFonts w:ascii="Arial" w:hAnsi="Arial" w:cs="Arial"/>
                <w:color w:val="000000" w:themeColor="text1"/>
                <w:sz w:val="22"/>
                <w:szCs w:val="22"/>
              </w:rPr>
              <w:t>section in  Portsmouth C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ouncil.</w:t>
            </w:r>
          </w:p>
          <w:p w:rsidR="0004605F" w:rsidRDefault="0004605F" w:rsidP="000B651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4605F" w:rsidRPr="0004605F" w:rsidRDefault="0004605F" w:rsidP="0004605F">
            <w:pPr>
              <w:pStyle w:val="Body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460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Presentation will be available on SECAN website </w:t>
            </w:r>
            <w:r w:rsidRPr="0004605F">
              <w:rPr>
                <w:b/>
              </w:rPr>
              <w:t xml:space="preserve"> </w:t>
            </w:r>
            <w:hyperlink r:id="rId11" w:history="1">
              <w:r w:rsidRPr="0004605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http://www.can.uk.net/se/</w:t>
              </w:r>
            </w:hyperlink>
          </w:p>
          <w:p w:rsidR="0004605F" w:rsidRPr="006D3838" w:rsidRDefault="0004605F" w:rsidP="000B651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C491B" w:rsidRPr="006D3838" w:rsidRDefault="00EC491B" w:rsidP="000B651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5027" w:rsidRPr="006D3838" w:rsidTr="0019315D">
        <w:trPr>
          <w:trHeight w:val="413"/>
        </w:trPr>
        <w:tc>
          <w:tcPr>
            <w:tcW w:w="523" w:type="pct"/>
          </w:tcPr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77" w:type="pct"/>
          </w:tcPr>
          <w:p w:rsidR="00B05027" w:rsidRPr="0004605F" w:rsidRDefault="00B05027" w:rsidP="0019315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B05027" w:rsidRPr="0004605F" w:rsidRDefault="00B05027" w:rsidP="0019315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460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Update presentations from </w:t>
            </w:r>
            <w:r w:rsidR="00433F84" w:rsidRPr="000460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the industry</w:t>
            </w:r>
          </w:p>
          <w:p w:rsidR="00576F3E" w:rsidRPr="006D3838" w:rsidRDefault="00576F3E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05027" w:rsidRPr="0004605F" w:rsidRDefault="00B05027" w:rsidP="0019315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460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British Gas                          Dan Hewitt             </w:t>
            </w:r>
          </w:p>
          <w:p w:rsidR="00C06585" w:rsidRDefault="00C0658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ECO changes come </w:t>
            </w:r>
            <w:r w:rsidR="00B64C6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into effect as  legislation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</w:t>
            </w:r>
            <w:r w:rsidR="00B64C6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Oct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ober</w:t>
            </w:r>
            <w:r w:rsidR="00B64C6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if installations are fitted between now and</w:t>
            </w:r>
            <w:r w:rsidR="00B64C6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Oct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it </w:t>
            </w:r>
            <w:r w:rsidR="00B64C6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done 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installers </w:t>
            </w:r>
            <w:r w:rsidR="00B64C6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risk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 they </w:t>
            </w:r>
            <w:r w:rsidR="00B64C6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cannot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bank until after Oct; extension of ECO to 2017; C</w:t>
            </w:r>
            <w:r w:rsidR="00B64C6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ero target is reduced by 33% highly unlikely any 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ero funding available this year</w:t>
            </w:r>
            <w:r w:rsidR="00B64C6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; easy to treat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loft and CWI under ECO to be confirmed April. </w:t>
            </w:r>
          </w:p>
          <w:p w:rsidR="00C06585" w:rsidRDefault="00C0658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06585" w:rsidRDefault="00C0658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B64C6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istrict heating primary measures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available under CERO</w:t>
            </w:r>
          </w:p>
          <w:p w:rsidR="00C06585" w:rsidRDefault="00C0658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06585" w:rsidRDefault="00C0658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 – still </w:t>
            </w:r>
            <w:r w:rsidR="00B64C6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issue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over </w:t>
            </w:r>
            <w:r w:rsidR="00B64C6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who clears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 loft out</w:t>
            </w:r>
          </w:p>
          <w:p w:rsidR="00C06585" w:rsidRDefault="00C0658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06585" w:rsidRDefault="00C0658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Private landlords 2016 stick - </w:t>
            </w:r>
            <w:r>
              <w:rPr>
                <w:rFonts w:ascii="Arial" w:hAnsi="Arial" w:cs="Arial"/>
                <w:color w:val="6D6E71"/>
                <w:sz w:val="23"/>
                <w:szCs w:val="23"/>
                <w:shd w:val="clear" w:color="auto" w:fill="FFFFFF"/>
              </w:rPr>
              <w:t xml:space="preserve"> </w:t>
            </w:r>
            <w:r w:rsidRPr="00C06585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From 2016, all private landlords will not be allowed to deny a ‘reasonable’ request for energy efficiency improvements and from 2018, they won’t be allowed to rent out an F or G  rated property at all.</w:t>
            </w:r>
          </w:p>
          <w:p w:rsidR="00C06585" w:rsidRDefault="00C0658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06585" w:rsidRDefault="00466828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B64C6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istrict heating – certain social housing (residential) </w:t>
            </w:r>
            <w:r w:rsidR="00C06585">
              <w:rPr>
                <w:rFonts w:ascii="Arial" w:hAnsi="Arial" w:cs="Arial"/>
                <w:color w:val="000000" w:themeColor="text1"/>
                <w:sz w:val="22"/>
                <w:szCs w:val="22"/>
              </w:rPr>
              <w:t>are combining</w:t>
            </w:r>
            <w:r w:rsidR="00B64C6B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RHI; lends itself to flats/residential housing</w:t>
            </w:r>
            <w:r w:rsidR="0006648C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C06585" w:rsidRDefault="00C0658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06585" w:rsidRDefault="00C0658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CISCO has</w:t>
            </w:r>
            <w:r w:rsidR="0006648C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been extended; rural </w:t>
            </w:r>
            <w:r w:rsidR="00466828">
              <w:rPr>
                <w:rFonts w:ascii="Arial" w:hAnsi="Arial" w:cs="Arial"/>
                <w:color w:val="000000" w:themeColor="text1"/>
                <w:sz w:val="22"/>
                <w:szCs w:val="22"/>
              </w:rPr>
              <w:t>CISCO</w:t>
            </w:r>
            <w:r w:rsidR="0006648C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benefit eligibility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has</w:t>
            </w:r>
            <w:r w:rsidR="0006648C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removed and</w:t>
            </w:r>
            <w:r w:rsidR="0006648C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areas have been extended meaning that</w:t>
            </w:r>
            <w:r w:rsidR="0006648C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lots of rural Kent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 now eligible.</w:t>
            </w:r>
          </w:p>
          <w:p w:rsidR="00C06585" w:rsidRDefault="00C0658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06585" w:rsidRDefault="0006648C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Active support to blend green deal and eco – hard for them to work together. Cannot use ECO and CERO. Lot of rationalising with suppliers; cost effectiveness of scheme; funding levels will be no where need</w:t>
            </w:r>
            <w:r w:rsidR="00C065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what they have been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C06585" w:rsidRDefault="00C0658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64C6B" w:rsidRPr="006D3838" w:rsidRDefault="0006648C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HHCRO</w:t>
            </w:r>
            <w:r w:rsidR="00C065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funding for 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boilers</w:t>
            </w:r>
            <w:r w:rsidR="00C065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has now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been fulfilled;</w:t>
            </w:r>
            <w:r w:rsidR="00C065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very large properties (ie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5 beds</w:t>
            </w:r>
            <w:r w:rsidR="00C0658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 get </w:t>
            </w:r>
            <w:r w:rsidR="00C065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some 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funding. </w:t>
            </w:r>
          </w:p>
          <w:p w:rsidR="00B64C6B" w:rsidRPr="0004605F" w:rsidRDefault="00B64C6B" w:rsidP="0019315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B05027" w:rsidRPr="0004605F" w:rsidRDefault="00433F84" w:rsidP="00433F84">
            <w:pPr>
              <w:tabs>
                <w:tab w:val="left" w:pos="2145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460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SGN                                     Insaf Ahamed</w:t>
            </w:r>
          </w:p>
          <w:p w:rsidR="006F7630" w:rsidRDefault="006F7630" w:rsidP="00433F84">
            <w:pPr>
              <w:tabs>
                <w:tab w:val="left" w:pos="214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SGN provide an a</w:t>
            </w:r>
            <w:r w:rsidR="00576F3E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ssisted </w:t>
            </w:r>
            <w:r w:rsidR="00A06341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gas </w:t>
            </w:r>
            <w:r w:rsidR="00576F3E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connections scheme. Up to £2423.83 funding per eligible connection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 available</w:t>
            </w:r>
            <w:r w:rsidR="00576F3E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; qualifying criteria; intension of fitting a central heating system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6F7630" w:rsidRDefault="006F7630" w:rsidP="00433F84">
            <w:pPr>
              <w:tabs>
                <w:tab w:val="left" w:pos="214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F7630" w:rsidRDefault="006F7630" w:rsidP="00433F84">
            <w:pPr>
              <w:tabs>
                <w:tab w:val="left" w:pos="214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Target - </w:t>
            </w:r>
            <w:r w:rsidR="00576F3E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20k custome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rs to be connected before 2021. They have </w:t>
            </w:r>
            <w:r w:rsidR="00576F3E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done mapping on transmission areas and areas of deprivation; </w:t>
            </w:r>
          </w:p>
          <w:p w:rsidR="006F7630" w:rsidRDefault="006F7630" w:rsidP="00433F84">
            <w:pPr>
              <w:tabs>
                <w:tab w:val="left" w:pos="214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6648C" w:rsidRPr="006D3838" w:rsidRDefault="006F7630" w:rsidP="00433F84">
            <w:pPr>
              <w:tabs>
                <w:tab w:val="left" w:pos="214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Target: between 2009 and 2013, looking at </w:t>
            </w:r>
            <w:r w:rsidR="00576F3E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17300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homes to be</w:t>
            </w:r>
            <w:r w:rsidR="00576F3E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connected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the UK </w:t>
            </w:r>
            <w:r w:rsidR="00576F3E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Scotland. Struggling down south to find connections. </w:t>
            </w:r>
            <w:r w:rsidR="00A06341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Connections to park homes available. Jo</w:t>
            </w:r>
            <w:r w:rsidR="00832A12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A06341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nt trench for electricity and gas example Bournemouth, saved £1000 each resident from calor gas. Other case study – mixture of social, private properties. From own pot looking at funding from System Extension Fund, top up available; can be used to connect to district heating; extend gas mains; one off connections.</w:t>
            </w:r>
          </w:p>
          <w:p w:rsidR="0006648C" w:rsidRDefault="0006648C" w:rsidP="00433F84">
            <w:pPr>
              <w:tabs>
                <w:tab w:val="left" w:pos="214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4605F" w:rsidRPr="0004605F" w:rsidRDefault="0004605F" w:rsidP="0004605F">
            <w:pPr>
              <w:pStyle w:val="Body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460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Presentation will be available on SECAN website </w:t>
            </w:r>
            <w:r w:rsidRPr="0004605F">
              <w:rPr>
                <w:b/>
              </w:rPr>
              <w:t xml:space="preserve"> </w:t>
            </w:r>
            <w:hyperlink r:id="rId12" w:history="1">
              <w:r w:rsidRPr="0004605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http://www.can.uk.net/se/</w:t>
              </w:r>
            </w:hyperlink>
          </w:p>
          <w:p w:rsidR="0004605F" w:rsidRPr="006D3838" w:rsidRDefault="0004605F" w:rsidP="00433F84">
            <w:pPr>
              <w:tabs>
                <w:tab w:val="left" w:pos="214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4605F" w:rsidRPr="0004605F" w:rsidRDefault="0004605F" w:rsidP="0004605F">
            <w:pPr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04605F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Lee Elliott                           Mitie Group</w:t>
            </w:r>
          </w:p>
          <w:p w:rsidR="00A06341" w:rsidRPr="006D3838" w:rsidRDefault="00A06341" w:rsidP="00433F84">
            <w:pPr>
              <w:tabs>
                <w:tab w:val="left" w:pos="214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Working with social landlords and residents; access to funding; energy consultancy and management working with Solent. Deliver</w:t>
            </w:r>
            <w:r w:rsidR="00C0658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large volume works (decent homes Bracknell; Southampton). Meet the buyer events Southampton; extensive supply chain. Southa</w:t>
            </w:r>
            <w:r w:rsidR="00C06585">
              <w:rPr>
                <w:rFonts w:ascii="Arial" w:hAnsi="Arial" w:cs="Arial"/>
                <w:color w:val="000000" w:themeColor="text1"/>
                <w:sz w:val="22"/>
                <w:szCs w:val="22"/>
              </w:rPr>
              <w:t>mpton tender – 5k properties SWI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tied in green deal. Pilot schemes in Southampton worked with energy </w:t>
            </w:r>
            <w:r w:rsidR="00466828">
              <w:rPr>
                <w:rFonts w:ascii="Arial" w:hAnsi="Arial" w:cs="Arial"/>
                <w:color w:val="000000" w:themeColor="text1"/>
                <w:sz w:val="22"/>
                <w:szCs w:val="22"/>
              </w:rPr>
              <w:t>companies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developed cost model. Pilot scheme showed cost of works and funding offer – secured 12% funding</w:t>
            </w:r>
            <w:r w:rsidR="00832A12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scheme now on hold. Looking at district energy in Southampton, working on securing funding. Talking to Reading, </w:t>
            </w:r>
            <w:r w:rsidR="00C06585">
              <w:rPr>
                <w:rFonts w:ascii="Arial" w:hAnsi="Arial" w:cs="Arial"/>
                <w:color w:val="000000" w:themeColor="text1"/>
                <w:sz w:val="22"/>
                <w:szCs w:val="22"/>
              </w:rPr>
              <w:t>Guildford, New Forest for CWI.</w:t>
            </w:r>
            <w:r w:rsidR="00832A12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Working with national landlords association re 2016 deadline, </w:t>
            </w:r>
            <w:r w:rsidR="00C065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exploring </w:t>
            </w:r>
            <w:r w:rsidR="00832A12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market potential. Environment Centre Southampton working with them building up case studies. </w:t>
            </w:r>
          </w:p>
          <w:p w:rsidR="00433F84" w:rsidRPr="006D3838" w:rsidRDefault="00433F84" w:rsidP="00433F84">
            <w:pPr>
              <w:tabs>
                <w:tab w:val="left" w:pos="214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5027" w:rsidRPr="006D3838" w:rsidTr="0019315D">
        <w:tc>
          <w:tcPr>
            <w:tcW w:w="523" w:type="pct"/>
          </w:tcPr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77" w:type="pct"/>
          </w:tcPr>
          <w:p w:rsidR="00832A12" w:rsidRPr="006D3838" w:rsidRDefault="00832A12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05027" w:rsidRPr="00C06585" w:rsidRDefault="00B05027" w:rsidP="0019315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065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Member’s Round-Up</w:t>
            </w:r>
          </w:p>
          <w:p w:rsidR="00832A12" w:rsidRPr="006D3838" w:rsidRDefault="00832A12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F7630" w:rsidRPr="006F7630" w:rsidRDefault="006F7630" w:rsidP="006F7630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6F7630">
              <w:rPr>
                <w:rFonts w:ascii="Arial" w:hAnsi="Arial" w:cs="Arial"/>
                <w:b/>
                <w:snapToGrid w:val="0"/>
                <w:sz w:val="22"/>
                <w:szCs w:val="22"/>
              </w:rPr>
              <w:t>Dan Hewitt Centrica/British Gas</w:t>
            </w:r>
          </w:p>
          <w:p w:rsidR="00832A12" w:rsidRPr="006D3838" w:rsidRDefault="006F7630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Willing to discuss with partners looking for ECO and CERO offers</w:t>
            </w:r>
          </w:p>
          <w:p w:rsidR="00832A12" w:rsidRPr="006D3838" w:rsidRDefault="00832A12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F7630" w:rsidRDefault="006F7630" w:rsidP="006F7630">
            <w:pPr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6F7630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Ian Gough Wokingham Borough Council</w:t>
            </w:r>
          </w:p>
          <w:p w:rsidR="00832A12" w:rsidRPr="006D3838" w:rsidRDefault="00832A12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Corporate stock work ongoing</w:t>
            </w:r>
          </w:p>
          <w:p w:rsidR="00832A12" w:rsidRPr="006D3838" w:rsidRDefault="00832A12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F7630" w:rsidRPr="006F7630" w:rsidRDefault="006F7630" w:rsidP="006F7630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6F7630">
              <w:rPr>
                <w:rFonts w:ascii="Arial" w:hAnsi="Arial" w:cs="Arial"/>
                <w:b/>
                <w:snapToGrid w:val="0"/>
                <w:sz w:val="22"/>
                <w:szCs w:val="22"/>
              </w:rPr>
              <w:t>Joanna Faul South Bucks District Council</w:t>
            </w:r>
          </w:p>
          <w:p w:rsidR="00832A12" w:rsidRPr="006D3838" w:rsidRDefault="00832A12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Awaiting to hear from DECC £2.5 million; providing advice; part of Green deal consortium launch June 2014.</w:t>
            </w:r>
          </w:p>
          <w:p w:rsidR="00832A12" w:rsidRPr="006D3838" w:rsidRDefault="00832A12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512E4" w:rsidRPr="00E512E4" w:rsidRDefault="00E512E4" w:rsidP="00E512E4">
            <w:pPr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E512E4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Francesca Nesbitt Spelthorne Borough Council</w:t>
            </w:r>
          </w:p>
          <w:p w:rsidR="00832A12" w:rsidRPr="006D3838" w:rsidRDefault="006F7630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Awaiting to hear from DECC</w:t>
            </w:r>
          </w:p>
          <w:p w:rsidR="00832A12" w:rsidRDefault="00832A12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512E4" w:rsidRPr="00E512E4" w:rsidRDefault="00E512E4" w:rsidP="00E51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2E4">
              <w:rPr>
                <w:rFonts w:ascii="Arial" w:hAnsi="Arial" w:cs="Arial"/>
                <w:b/>
                <w:sz w:val="22"/>
                <w:szCs w:val="22"/>
              </w:rPr>
              <w:t>Graciela Melitsko Reading Borough Council</w:t>
            </w:r>
          </w:p>
          <w:p w:rsidR="00832A12" w:rsidRPr="006D3838" w:rsidRDefault="00E512E4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832A12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waiting to hear from DECC; affordable warmth network is active; unsuccessful with HHCRO; doing better with Eon – some 90+ residents waiting for boilers; trial with English heritage how to make it insulation heritage compatible</w:t>
            </w:r>
          </w:p>
          <w:p w:rsidR="00E512E4" w:rsidRDefault="00E512E4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512E4" w:rsidRPr="00E512E4" w:rsidRDefault="00E512E4" w:rsidP="00E512E4">
            <w:pPr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E512E4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Michelle Cheeseman West Sussex Councils</w:t>
            </w:r>
          </w:p>
          <w:p w:rsidR="00832A12" w:rsidRPr="006D3838" w:rsidRDefault="00E512E4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Sussex Energy Saving P</w:t>
            </w:r>
            <w:r w:rsidR="00832A12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artnership – customer offer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be firmed up</w:t>
            </w:r>
            <w:r w:rsidR="00832A12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by Spring working with Carillion. Working on </w:t>
            </w:r>
            <w:r w:rsidR="00466828">
              <w:rPr>
                <w:rFonts w:ascii="Arial" w:hAnsi="Arial" w:cs="Arial"/>
                <w:color w:val="000000" w:themeColor="text1"/>
                <w:sz w:val="22"/>
                <w:szCs w:val="22"/>
              </w:rPr>
              <w:t>HHCRO</w:t>
            </w:r>
            <w:r w:rsidR="00832A12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set up scheme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but</w:t>
            </w:r>
            <w:r w:rsidR="00832A12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having to fund shortfalls. Has start up funding towards this – residents told 100% funding then being asked to pay £1200 working with installer in Hove; 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installed a handful under </w:t>
            </w:r>
            <w:r w:rsidR="00466828">
              <w:rPr>
                <w:rFonts w:ascii="Arial" w:hAnsi="Arial" w:cs="Arial"/>
                <w:color w:val="000000" w:themeColor="text1"/>
                <w:sz w:val="22"/>
                <w:szCs w:val="22"/>
              </w:rPr>
              <w:t>HHCRO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40/50 referrals pending; will add insulation into it. Schools programme being delivered</w:t>
            </w:r>
          </w:p>
          <w:p w:rsidR="0018489D" w:rsidRDefault="0018489D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512E4" w:rsidRPr="00E512E4" w:rsidRDefault="00E512E4" w:rsidP="00E512E4">
            <w:pPr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E512E4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Susie Phillips Winchester Action on Climate Change</w:t>
            </w:r>
          </w:p>
          <w:p w:rsidR="00832A12" w:rsidRPr="006D3838" w:rsidRDefault="00C763D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Just finished promoting ECO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, able to pay boiler replacements; not achie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ved much. Moving towards solar Green D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eal.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Working to identify properties 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which are off gas and upgrading heatIng system.</w:t>
            </w:r>
          </w:p>
          <w:p w:rsidR="0018489D" w:rsidRPr="006D3838" w:rsidRDefault="0018489D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D5520" w:rsidRPr="000D5520" w:rsidRDefault="000D5520" w:rsidP="000D5520">
            <w:pPr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0D5520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Dipn</w:t>
            </w:r>
            <w:r w:rsidR="00572D65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 xml:space="preserve">a Pattni </w:t>
            </w:r>
            <w:r w:rsidRPr="000D5520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Gravesham Borough Council</w:t>
            </w:r>
          </w:p>
          <w:p w:rsidR="0018489D" w:rsidRPr="006D3838" w:rsidRDefault="000D5520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 demo homes completed under </w:t>
            </w:r>
            <w:r w:rsidR="00466828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pioneer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places fund; 1000 pv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installation social 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housing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scheme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pilot homes warm homes 200 properties to be completed; mainly </w:t>
            </w:r>
            <w:r w:rsidR="00466828">
              <w:rPr>
                <w:rFonts w:ascii="Arial" w:hAnsi="Arial" w:cs="Arial"/>
                <w:color w:val="000000" w:themeColor="text1"/>
                <w:sz w:val="22"/>
                <w:szCs w:val="22"/>
              </w:rPr>
              <w:t>CISCO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cero. HTT cavities on 2 social housing block confirming funding. Collective switching campaign. Just drafted 1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fuel poverty strategy. Looking at funding for eco top ups – good connec</w:t>
            </w:r>
            <w:r w:rsidR="00572D65">
              <w:rPr>
                <w:rFonts w:ascii="Arial" w:hAnsi="Arial" w:cs="Arial"/>
                <w:color w:val="000000" w:themeColor="text1"/>
                <w:sz w:val="22"/>
                <w:szCs w:val="22"/>
              </w:rPr>
              <w:t>tion with public heath team at K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ent for </w:t>
            </w:r>
            <w:r w:rsidR="00466828">
              <w:rPr>
                <w:rFonts w:ascii="Arial" w:hAnsi="Arial" w:cs="Arial"/>
                <w:color w:val="000000" w:themeColor="text1"/>
                <w:sz w:val="22"/>
                <w:szCs w:val="22"/>
              </w:rPr>
              <w:t>opportunities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; Providing fuel poverty update to councillors</w:t>
            </w:r>
          </w:p>
          <w:p w:rsidR="00C763D5" w:rsidRPr="00E01173" w:rsidRDefault="00C763D5" w:rsidP="00C763D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E01173" w:rsidRPr="00E01173" w:rsidRDefault="00572D65" w:rsidP="00E01173">
            <w:pPr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 xml:space="preserve">Stephanie Beggs </w:t>
            </w:r>
            <w:r w:rsidR="00E01173" w:rsidRPr="00E01173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East Hamphire District Council</w:t>
            </w:r>
          </w:p>
          <w:p w:rsidR="0018489D" w:rsidRPr="006D3838" w:rsidRDefault="00E01173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0D5520">
              <w:rPr>
                <w:rFonts w:ascii="Arial" w:hAnsi="Arial" w:cs="Arial"/>
                <w:color w:val="000000" w:themeColor="text1"/>
                <w:sz w:val="22"/>
                <w:szCs w:val="22"/>
              </w:rPr>
              <w:t>ssessors Green Deal</w:t>
            </w:r>
            <w:r w:rsidR="00572D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Assessors are being trained; awaiting for DECC bid outcome; have 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boiler </w:t>
            </w:r>
            <w:r w:rsidR="00466828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scrap page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scheme; interes</w:t>
            </w:r>
            <w:r w:rsidR="00572D65">
              <w:rPr>
                <w:rFonts w:ascii="Arial" w:hAnsi="Arial" w:cs="Arial"/>
                <w:color w:val="000000" w:themeColor="text1"/>
                <w:sz w:val="22"/>
                <w:szCs w:val="22"/>
              </w:rPr>
              <w:t>t free loan scheme; 4k new home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572D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being developed </w:t>
            </w:r>
            <w:r w:rsidR="00572D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considering 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how to supply energy to their homes</w:t>
            </w:r>
            <w:r w:rsidR="00572D65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looking at </w:t>
            </w:r>
            <w:r w:rsidR="00572D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setting up a 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multi utility services company. </w:t>
            </w:r>
          </w:p>
          <w:p w:rsidR="0018489D" w:rsidRPr="006D3838" w:rsidRDefault="0018489D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72D65" w:rsidRPr="00572D65" w:rsidRDefault="00572D65" w:rsidP="00572D65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572D65">
              <w:rPr>
                <w:rFonts w:ascii="Arial" w:hAnsi="Arial" w:cs="Arial"/>
                <w:b/>
                <w:snapToGrid w:val="0"/>
                <w:sz w:val="22"/>
                <w:szCs w:val="22"/>
              </w:rPr>
              <w:t>Amanda Martin  Dover District Council</w:t>
            </w:r>
          </w:p>
          <w:p w:rsidR="0018489D" w:rsidRPr="006D3838" w:rsidRDefault="0018489D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Dover looking at system buil</w:t>
            </w:r>
            <w:r w:rsidR="00572D65">
              <w:rPr>
                <w:rFonts w:ascii="Arial" w:hAnsi="Arial" w:cs="Arial"/>
                <w:color w:val="000000" w:themeColor="text1"/>
                <w:sz w:val="22"/>
                <w:szCs w:val="22"/>
              </w:rPr>
              <w:t>t properties to upgrade with SWI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; project at early stages with Amy (know in the air) using cashback scheme, putting funding for social housing; will help private sector vulnerable householders to get affordable heat in the area.</w:t>
            </w:r>
          </w:p>
          <w:p w:rsidR="0018489D" w:rsidRPr="006D3838" w:rsidRDefault="0018489D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72D65" w:rsidRPr="00572D65" w:rsidRDefault="0018489D" w:rsidP="0019315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Cati Smith</w:t>
            </w:r>
            <w:r w:rsidR="006D3838"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Guildford</w:t>
            </w:r>
            <w:r w:rsidR="00572D65"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Borough Council</w:t>
            </w:r>
          </w:p>
          <w:p w:rsidR="0018489D" w:rsidRPr="006D3838" w:rsidRDefault="00572D6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They have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two bids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DECC regarding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mobile homes &amp; private sector housing</w:t>
            </w:r>
          </w:p>
          <w:p w:rsidR="0018489D" w:rsidRPr="006D3838" w:rsidRDefault="0018489D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Thermal imaging course proved popular buying 2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camera.  Running food bank/fuel poverty workshop in coming we</w:t>
            </w:r>
            <w:r w:rsidR="008E143F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eks. Looking at Southampton social housing</w:t>
            </w:r>
          </w:p>
          <w:p w:rsidR="0018489D" w:rsidRPr="00572D65" w:rsidRDefault="0018489D" w:rsidP="0019315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72D65" w:rsidRPr="00572D65" w:rsidRDefault="0018489D" w:rsidP="0019315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Hazel </w:t>
            </w:r>
            <w:r w:rsidR="006D3838"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Hill </w:t>
            </w:r>
            <w:r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Bracknell</w:t>
            </w:r>
            <w:r w:rsidR="00572D65"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Forest Council</w:t>
            </w:r>
            <w:r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18489D" w:rsidRPr="006D3838" w:rsidRDefault="00572D6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warded DECC money for £1.8 million; focus</w:t>
            </w:r>
            <w:r w:rsid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ing on one area  Bracknell and S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andhurst; still awaiting for</w:t>
            </w:r>
            <w:r w:rsid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final confirmation Ts and Cs. They have a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nnounced </w:t>
            </w:r>
            <w:r w:rsid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it 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to press.</w:t>
            </w:r>
          </w:p>
          <w:p w:rsidR="0018489D" w:rsidRPr="006D3838" w:rsidRDefault="0018489D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72D65" w:rsidRPr="00572D65" w:rsidRDefault="00572D65" w:rsidP="0019315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Carol White Gosport </w:t>
            </w:r>
          </w:p>
          <w:p w:rsidR="0018489D" w:rsidRPr="006D3838" w:rsidRDefault="00466828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Waiting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DECC; in partnership Southampton, Eastleigh, Portsmouth 600 home identified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SWI</w:t>
            </w:r>
            <w:r w:rsidR="0018489D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£2.3 million. </w:t>
            </w:r>
            <w:r w:rsidR="008E143F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Ene</w:t>
            </w:r>
            <w:r w:rsidR="00572D65">
              <w:rPr>
                <w:rFonts w:ascii="Arial" w:hAnsi="Arial" w:cs="Arial"/>
                <w:color w:val="000000" w:themeColor="text1"/>
                <w:sz w:val="22"/>
                <w:szCs w:val="22"/>
              </w:rPr>
              <w:t>rgy expert working with on CISCO</w:t>
            </w:r>
            <w:r w:rsidR="008E143F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areas – scaffolding required on properties; scaffolding costs not available post April. Collective</w:t>
            </w:r>
            <w:r w:rsidR="00572D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switching just finished. Warmer Homes H</w:t>
            </w:r>
            <w:r w:rsidR="008E143F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ealth</w:t>
            </w:r>
            <w:r w:rsidR="00572D65"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  <w:r w:rsidR="008E143F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72D65">
              <w:rPr>
                <w:rFonts w:ascii="Arial" w:hAnsi="Arial" w:cs="Arial"/>
                <w:color w:val="000000" w:themeColor="text1"/>
                <w:sz w:val="22"/>
                <w:szCs w:val="22"/>
              </w:rPr>
              <w:t>People funding</w:t>
            </w:r>
            <w:r w:rsidR="004368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money left over, </w:t>
            </w:r>
            <w:r w:rsidR="008E143F"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public health put £50k in to top up.</w:t>
            </w:r>
          </w:p>
          <w:p w:rsidR="008E143F" w:rsidRPr="006D3838" w:rsidRDefault="008E143F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E143F" w:rsidRPr="00572D65" w:rsidRDefault="008E143F" w:rsidP="0019315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Sara Winnington Action Surrey</w:t>
            </w:r>
          </w:p>
          <w:p w:rsidR="008E143F" w:rsidRPr="006D3838" w:rsidRDefault="00572D65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Action Surrey awaiting DECC bid; undertaking housing stock condition survey with BRE; </w:t>
            </w:r>
            <w:r w:rsidR="004368C3">
              <w:rPr>
                <w:rFonts w:ascii="Arial" w:hAnsi="Arial" w:cs="Arial"/>
                <w:color w:val="000000" w:themeColor="text1"/>
                <w:sz w:val="22"/>
                <w:szCs w:val="22"/>
              </w:rPr>
              <w:t>looking at social housing project with some local authorities; ECO funding through installers presently suspended; highly vulnerable customers been let down and trying to find funds to assist them as some now have boilers which have broken down.</w:t>
            </w:r>
          </w:p>
          <w:p w:rsidR="00832A12" w:rsidRPr="006D3838" w:rsidRDefault="00832A12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E143F" w:rsidRPr="006D3838" w:rsidRDefault="008E143F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5027" w:rsidRPr="006D3838" w:rsidTr="0019315D">
        <w:tc>
          <w:tcPr>
            <w:tcW w:w="523" w:type="pct"/>
          </w:tcPr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77" w:type="pct"/>
          </w:tcPr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72D65" w:rsidRDefault="00B05027" w:rsidP="00572D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3838">
              <w:rPr>
                <w:rFonts w:ascii="Arial" w:hAnsi="Arial" w:cs="Arial"/>
                <w:color w:val="000000" w:themeColor="text1"/>
                <w:sz w:val="22"/>
                <w:szCs w:val="22"/>
              </w:rPr>
              <w:t>AOB</w:t>
            </w:r>
            <w:r w:rsidR="00572D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none</w:t>
            </w:r>
          </w:p>
          <w:p w:rsidR="00572D65" w:rsidRDefault="00572D65" w:rsidP="00572D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72D65" w:rsidRPr="00572D65" w:rsidRDefault="00B64C6B" w:rsidP="00572D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Next meeting 5 June Green Watt Way</w:t>
            </w:r>
            <w:r w:rsidR="00572D65"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all day workshop and tour. Also SECAN </w:t>
            </w:r>
            <w:r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AGM; look at car sharing</w:t>
            </w:r>
            <w:r w:rsidR="00572D65" w:rsidRPr="00572D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;  Invite someone from public health to speak to the forum </w:t>
            </w:r>
          </w:p>
          <w:p w:rsidR="008B7351" w:rsidRPr="00572D65" w:rsidRDefault="008B7351" w:rsidP="0019315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B05027" w:rsidRPr="006D3838" w:rsidRDefault="00B05027" w:rsidP="001931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05027" w:rsidRPr="006D3838" w:rsidRDefault="00143711" w:rsidP="00B05027">
      <w:pPr>
        <w:rPr>
          <w:rFonts w:ascii="Arial" w:hAnsi="Arial" w:cs="Arial"/>
          <w:color w:val="000000" w:themeColor="text1"/>
          <w:sz w:val="22"/>
          <w:szCs w:val="22"/>
        </w:rPr>
      </w:pPr>
      <w:r w:rsidRPr="00143711">
        <w:rPr>
          <w:rFonts w:ascii="Arial" w:hAnsi="Arial" w:cs="Arial"/>
          <w:noProof/>
          <w:color w:val="000000" w:themeColor="text1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7.65pt;margin-top:657.35pt;width:337.35pt;height:22.6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fxCwMAALcGAAAOAAAAZHJzL2Uyb0RvYy54bWysVcuOmzAU3VfqP1jeM0BiHkHDVAkJVaXp&#10;Q2r7AQ6YYBVsajtDplX/vdcmk2GmXVRtWSDbXJ97zn1x/erUd+iOKc2lyHF4FWDERCVrLg45/vyp&#10;9FKMtKGipp0ULMf3TONXNy9fXI9DxhaylV3NFAIQobNxyHFrzJD5vq5a1lN9JQcm4GMjVU8NbNXB&#10;rxUdAb3v/EUQxP4oVT0oWTGt4XQ7fcQ3Dr9pWGXeN41mBnU5Bm7GvZV77+3bv7mm2UHRoeXVmQb9&#10;CxY95QKcXqC21FB0VPwXqJ5XSmrZmKtK9r5sGl4xpwHUhMEzNR9bOjCnBYKjh0uY9P+Drd7dfVCI&#10;15A7gpGgPeToEzsZtJEntLThGQedgdXHAezMCY7B1EnVw62svmgkZNFScWBrpeTYMloDvdDe9GdX&#10;JxxtQfbjW1mDG3o00gGdGtXb2EE0EKBDmu4vqbFUKjgki5QsSYRRBd8WaRJHkXNBs4fbg9LmNZM9&#10;soscK0i9Q6d3t9pYNjR7MLHOhCx517n0d+LJARhOJ8zVz3SbZsAEltbScnK5/b4KVrt0lxKPLOKd&#10;R4Lt1luXBfHiMkyi7XJbFNvwh2URkqzldc2EdfpQZyH5szyeK36qkEuladnx2sJZSlod9kWn0B2F&#10;Oi/dcw7PzMx/SsOFBLQ8kxQuSLBZrLwyThOPlCTyVkmQekG42qzigKzItnwq6ZYL9u+S0JjjVbSA&#10;DNPuAKPk3E8z+qDSTgV20Vl/mQqxO/ZQUZP2c0fDEfT97AiSernthD8B7rmBKdTxPsdpYB8bPJrZ&#10;Yt6J2q0N5d20noXRSv99GNdlFCRkmXpJEi09stwF3iYtC29dhHGc7DbFZvesMnau2vS/R9Llc1a6&#10;M75nH4+UISwPde261Tbo1KrmtD+BcNvCe1nfQ98qCW0FzQnTHhatVN8wGmFy5lh/PVLFMOreCOj9&#10;ZRwlMYza+UbNN/v5hooKoHJsIPFuWZhpPB8HxQ8teJqSLOQa5kXDXSs/sgIpdgPT0Yk6T3I7fud7&#10;Z/X4v7n5CQAA//8DAFBLAwQUAAYACAAAACEAlfH2fuIAAAAOAQAADwAAAGRycy9kb3ducmV2Lnht&#10;bEyPQU7DMBBF90jcwRokdq0d0qRtiFNVSOyQaAti7cQmiWqPI9tpAqfHXZXlzH/686bczUaTi3K+&#10;t8ghWTIgChsre2w5fH68LjZAfBAohbaoOPwoD7vq/q4UhbQTHtXlFFoSS9AXgkMXwlBQ6ptOGeGX&#10;dlAYs2/rjAhxdC2VTkyx3Gj6xFhOjegxXujEoF461ZxPo+HwVa/Hw+TSw/H8O+Ta7v37W/CcPz7M&#10;+2cgQc3hBsNVP6pDFZ1qO6L0RHNYJEmWRjYmabJaA4lMlm1XQOrrKmcMaFXS/29UfwAAAP//AwBQ&#10;SwECLQAUAAYACAAAACEAtoM4kv4AAADhAQAAEwAAAAAAAAAAAAAAAAAAAAAAW0NvbnRlbnRfVHlw&#10;ZXNdLnhtbFBLAQItABQABgAIAAAAIQA4/SH/1gAAAJQBAAALAAAAAAAAAAAAAAAAAC8BAABfcmVs&#10;cy8ucmVsc1BLAQItABQABgAIAAAAIQAq4LfxCwMAALcGAAAOAAAAAAAAAAAAAAAAAC4CAABkcnMv&#10;ZTJvRG9jLnhtbFBLAQItABQABgAIAAAAIQCV8fZ+4gAAAA4BAAAPAAAAAAAAAAAAAAAAAGUFAABk&#10;cnMvZG93bnJldi54bWxQSwUGAAAAAAQABADzAAAAdAYAAAAA&#10;" filled="f" stroked="f" strokecolor="black [0]" insetpen="t">
            <v:textbox inset="2.88pt,2.88pt,2.88pt,2.88pt">
              <w:txbxContent>
                <w:p w:rsidR="00572D65" w:rsidRPr="00466828" w:rsidRDefault="00572D65" w:rsidP="00466828">
                  <w:pPr>
                    <w:rPr>
                      <w:rFonts w:eastAsia="@Arial Unicode MS"/>
                      <w:szCs w:val="22"/>
                    </w:rPr>
                  </w:pPr>
                </w:p>
              </w:txbxContent>
            </v:textbox>
          </v:shape>
        </w:pict>
      </w:r>
    </w:p>
    <w:p w:rsidR="00466828" w:rsidRDefault="00466828" w:rsidP="00466828">
      <w:pPr>
        <w:widowControl w:val="0"/>
        <w:rPr>
          <w:rFonts w:ascii="@Arial Unicode MS" w:eastAsia="@Arial Unicode MS" w:hAnsi="@Arial Unicode MS" w:cs="@Arial Unicode MS"/>
          <w:sz w:val="22"/>
          <w:szCs w:val="22"/>
        </w:rPr>
      </w:pPr>
      <w:r>
        <w:rPr>
          <w:rFonts w:ascii="@Arial Unicode MS" w:eastAsia="@Arial Unicode MS" w:hAnsi="@Arial Unicode MS" w:cs="@Arial Unicode MS" w:hint="eastAsia"/>
          <w:sz w:val="22"/>
          <w:szCs w:val="22"/>
        </w:rPr>
        <w:t>The South East Carbon Action Network is kindly sponsored by:</w:t>
      </w:r>
    </w:p>
    <w:p w:rsidR="006D64ED" w:rsidRPr="006D3838" w:rsidRDefault="00B05027">
      <w:pPr>
        <w:rPr>
          <w:rFonts w:ascii="Arial" w:hAnsi="Arial" w:cs="Arial"/>
          <w:color w:val="000000" w:themeColor="text1"/>
          <w:sz w:val="22"/>
          <w:szCs w:val="22"/>
        </w:rPr>
      </w:pPr>
      <w:r w:rsidRPr="006D3838">
        <w:rPr>
          <w:rFonts w:ascii="Arial" w:hAnsi="Arial" w:cs="Arial"/>
          <w:noProof/>
          <w:color w:val="000000" w:themeColor="text1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431165</wp:posOffset>
            </wp:positionV>
            <wp:extent cx="3599815" cy="476250"/>
            <wp:effectExtent l="19050" t="0" r="635" b="0"/>
            <wp:wrapNone/>
            <wp:docPr id="12" name="Picture 2" descr="SECAN Sponsorship Banner - Insta Snu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AN Sponsorship Banner - Insta Snug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D3838">
        <w:rPr>
          <w:rFonts w:ascii="Arial" w:hAnsi="Arial" w:cs="Arial"/>
          <w:noProof/>
          <w:color w:val="000000" w:themeColor="text1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383540</wp:posOffset>
            </wp:positionV>
            <wp:extent cx="1419225" cy="723900"/>
            <wp:effectExtent l="19050" t="0" r="9525" b="0"/>
            <wp:wrapNone/>
            <wp:docPr id="11" name="Picture 4" descr="SP_Vert_Pos scottish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_Vert_Pos scottish pow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D3838">
        <w:rPr>
          <w:rFonts w:ascii="Arial" w:hAnsi="Arial" w:cs="Arial"/>
          <w:noProof/>
          <w:color w:val="000000" w:themeColor="text1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383540</wp:posOffset>
            </wp:positionV>
            <wp:extent cx="1007745" cy="523875"/>
            <wp:effectExtent l="19050" t="0" r="1905" b="0"/>
            <wp:wrapNone/>
            <wp:docPr id="10" name="Picture 5" descr="BG_Log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G_Logo_v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23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D3838">
        <w:rPr>
          <w:rFonts w:ascii="Arial" w:hAnsi="Arial" w:cs="Arial"/>
          <w:noProof/>
          <w:color w:val="000000" w:themeColor="text1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497840</wp:posOffset>
            </wp:positionV>
            <wp:extent cx="838200" cy="409575"/>
            <wp:effectExtent l="19050" t="0" r="0" b="0"/>
            <wp:wrapNone/>
            <wp:docPr id="9" name="Picture 6" descr="SSE Logo Line NO EMB FULL 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E Logo Line NO EMB FULL COLOUR-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174BE" w:rsidRPr="006D3838">
        <w:rPr>
          <w:rFonts w:ascii="Arial" w:hAnsi="Arial" w:cs="Arial"/>
          <w:noProof/>
          <w:color w:val="000000" w:themeColor="text1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9064625</wp:posOffset>
            </wp:positionV>
            <wp:extent cx="838200" cy="409575"/>
            <wp:effectExtent l="19050" t="0" r="0" b="0"/>
            <wp:wrapNone/>
            <wp:docPr id="8" name="Picture 6" descr="SSE Logo Line NO EMB FULL 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E Logo Line NO EMB FULL COLOUR-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174BE" w:rsidRPr="006D3838">
        <w:rPr>
          <w:rFonts w:ascii="Arial" w:hAnsi="Arial" w:cs="Arial"/>
          <w:noProof/>
          <w:color w:val="000000" w:themeColor="text1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8950325</wp:posOffset>
            </wp:positionV>
            <wp:extent cx="1007745" cy="523875"/>
            <wp:effectExtent l="19050" t="0" r="1905" b="0"/>
            <wp:wrapNone/>
            <wp:docPr id="7" name="Picture 5" descr="BG_Log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G_Logo_v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23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174BE" w:rsidRPr="006D3838">
        <w:rPr>
          <w:rFonts w:ascii="Arial" w:hAnsi="Arial" w:cs="Arial"/>
          <w:noProof/>
          <w:color w:val="000000" w:themeColor="text1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8874125</wp:posOffset>
            </wp:positionV>
            <wp:extent cx="1419225" cy="723900"/>
            <wp:effectExtent l="19050" t="0" r="9525" b="0"/>
            <wp:wrapNone/>
            <wp:docPr id="6" name="Picture 4" descr="SP_Vert_Pos scottish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_Vert_Pos scottish pow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174BE" w:rsidRPr="006D3838">
        <w:rPr>
          <w:rFonts w:ascii="Arial" w:hAnsi="Arial" w:cs="Arial"/>
          <w:noProof/>
          <w:color w:val="000000" w:themeColor="text1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8950325</wp:posOffset>
            </wp:positionV>
            <wp:extent cx="3599815" cy="476250"/>
            <wp:effectExtent l="19050" t="0" r="635" b="0"/>
            <wp:wrapNone/>
            <wp:docPr id="5" name="Picture 2" descr="SECAN Sponsorship Banner - Insta Snu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AN Sponsorship Banner - Insta Snug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43711" w:rsidRPr="00143711">
        <w:rPr>
          <w:rFonts w:ascii="Arial" w:hAnsi="Arial" w:cs="Arial"/>
          <w:noProof/>
          <w:color w:val="000000" w:themeColor="text1"/>
          <w:kern w:val="0"/>
          <w:sz w:val="22"/>
          <w:szCs w:val="22"/>
        </w:rPr>
        <w:pict>
          <v:shape id="_x0000_s1027" type="#_x0000_t202" style="position:absolute;margin-left:-57.65pt;margin-top:680pt;width:337.35pt;height:22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gaDgMAAL4GAAAOAAAAZHJzL2Uyb0RvYy54bWysVVtvmzAUfp+0/2D5nQIJt6CSKiFhmtRd&#10;pHY/wAETrIHNbCekm/bfd2zSlHZ7mNbxgGxz/J3vOzeub05di45UKiZ4hv0rDyPKS1Exvs/wl/vC&#10;STBSmvCKtILTDD9QhW+Wb99cD31KZ6IRbUUlAhCu0qHPcKN1n7quKhvaEXUlesrhYy1kRzRs5d6t&#10;JBkAvWvdmedF7iBk1UtRUqXgdDN+xEuLX9e01J/qWlGN2gwDN23f0r535u0ur0m6l6RvWHmmQf6B&#10;RUcYB6cXqA3RBB0k+w2qY6UUStT6qhSdK+qaldRqADW+90LNXUN6arVAcFR/CZP6f7Dlx+NniVgF&#10;uZtjxEkHObqnJ43W4oTmJjxDr1KwuuvBTp/gGEytVNXfivKrQlzkDeF7upJSDA0lFdDzzU13cnXE&#10;UQZkN3wQFbghBy0s0KmWnYkdRAMBOqTp4ZIaQ6WEw2CWBPMgxKiEb7MkjsLQuiDp4+1eKv2Oig6Z&#10;RYYlpN6ik+Ot0oYNSR9NjDMuCta2Nv0tf3YAhuMJtfUz3iYpMIGlsTScbG5/LLzFNtkmgRPMoq0T&#10;eJuNsyrywIkKPw43802eb/yfhoUfpA2rKsqN08c684O/y+O54scKuVSaEi2rDJyhpOR+l7cSHQnU&#10;eWGfc3gmZu5zGjYkoOWFJH8WeOvZwimiJHaCIgidRewljucv1ovICxbBpngu6ZZx+npJaMjwIpxB&#10;hkm7h1Fy7qcJfVBppgK96Ky+joXYHjqoqFH7uaPhCPp+cgRJvdy2wp8Bd0zDFGpZl+HEM48JHklN&#10;MW95ZdeasHZcT8JopP85jKsi9OJgnjhxHM6dYL71nHVS5M4q96Mo3q7z9fZFZWxttanXR9Lmc1K6&#10;E75nH0+UISyPdW271TTo2Kr6tDuNc8HEwnTyTlQP0L5SQHdBj8LQh0Uj5HeMBhigGVbfDkRSjNr3&#10;HEbAPArjCCbudCOnm910Q3gJUBnWkH+7zPU4pQ+9ZPsGPI255mIFY6NmtqOfWIEis4EhabWdB7qZ&#10;wtO9tXr67Sx/AQAA//8DAFBLAwQUAAYACAAAACEAO7r+aOEAAAAOAQAADwAAAGRycy9kb3ducmV2&#10;LnhtbEyPzU7DMBCE70i8g7VI3Fo7pAkQ4lQVEjck2oI4O/GSRPVPFDtN4OlZTuW4M6PZb8rtYg07&#10;4xh67yQkawEMXeN171oJH+8vqwdgISqnlfEOJXxjgG11fVWqQvvZHfB8jC2jEhcKJaGLcSg4D02H&#10;VoW1H9CR9+VHqyKdY8v1qGYqt4bfCZFzq3pHHzo14HOHzek4WQmf9f20n8d0fzj9DLnxu/D2GoOU&#10;tzfL7glYxCVewvCHT+hQEVPtJ6cDMxJWSZKllCUnzQXNokyWPW6A1SRtBJm8Kvn/GdUvAAAA//8D&#10;AFBLAQItABQABgAIAAAAIQC2gziS/gAAAOEBAAATAAAAAAAAAAAAAAAAAAAAAABbQ29udGVudF9U&#10;eXBlc10ueG1sUEsBAi0AFAAGAAgAAAAhADj9If/WAAAAlAEAAAsAAAAAAAAAAAAAAAAALwEAAF9y&#10;ZWxzLy5yZWxzUEsBAi0AFAAGAAgAAAAhANB6yBoOAwAAvgYAAA4AAAAAAAAAAAAAAAAALgIAAGRy&#10;cy9lMm9Eb2MueG1sUEsBAi0AFAAGAAgAAAAhADu6/mjhAAAADgEAAA8AAAAAAAAAAAAAAAAAaAUA&#10;AGRycy9kb3ducmV2LnhtbFBLBQYAAAAABAAEAPMAAAB2BgAAAAA=&#10;" filled="f" stroked="f" strokecolor="black [0]" insetpen="t">
            <v:textbox inset="2.88pt,2.88pt,2.88pt,2.88pt">
              <w:txbxContent>
                <w:p w:rsidR="00572D65" w:rsidRDefault="00572D65" w:rsidP="003F5CB4">
                  <w:pPr>
                    <w:widowControl w:val="0"/>
                    <w:rPr>
                      <w:rFonts w:ascii="@Arial Unicode MS" w:eastAsia="@Arial Unicode MS" w:hAnsi="@Arial Unicode MS" w:cs="@Arial Unicode MS"/>
                      <w:sz w:val="22"/>
                      <w:szCs w:val="22"/>
                    </w:rPr>
                  </w:pPr>
                  <w:r>
                    <w:rPr>
                      <w:rFonts w:ascii="@Arial Unicode MS" w:eastAsia="@Arial Unicode MS" w:hAnsi="@Arial Unicode MS" w:cs="@Arial Unicode MS" w:hint="eastAsia"/>
                      <w:sz w:val="22"/>
                      <w:szCs w:val="22"/>
                    </w:rPr>
                    <w:t>The South East Carbon Action Network is kindly sponsored by:</w:t>
                  </w:r>
                </w:p>
              </w:txbxContent>
            </v:textbox>
          </v:shape>
        </w:pict>
      </w:r>
    </w:p>
    <w:sectPr w:rsidR="006D64ED" w:rsidRPr="006D3838" w:rsidSect="00E9044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A0" w:rsidRDefault="00FA77A0" w:rsidP="003F5CB4">
      <w:r>
        <w:separator/>
      </w:r>
    </w:p>
  </w:endnote>
  <w:endnote w:type="continuationSeparator" w:id="0">
    <w:p w:rsidR="00FA77A0" w:rsidRDefault="00FA77A0" w:rsidP="003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672"/>
      <w:docPartObj>
        <w:docPartGallery w:val="Page Numbers (Bottom of Page)"/>
        <w:docPartUnique/>
      </w:docPartObj>
    </w:sdtPr>
    <w:sdtContent>
      <w:p w:rsidR="00466828" w:rsidRDefault="00143711">
        <w:pPr>
          <w:pStyle w:val="Footer"/>
          <w:jc w:val="center"/>
        </w:pPr>
        <w:r>
          <w:fldChar w:fldCharType="begin"/>
        </w:r>
        <w:r w:rsidR="00FA77A0">
          <w:instrText xml:space="preserve"> PAGE   \* MERGEFORMAT </w:instrText>
        </w:r>
        <w:r>
          <w:fldChar w:fldCharType="separate"/>
        </w:r>
        <w:r w:rsidR="003E32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2D65" w:rsidRDefault="00572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A0" w:rsidRDefault="00FA77A0" w:rsidP="003F5CB4">
      <w:r>
        <w:separator/>
      </w:r>
    </w:p>
  </w:footnote>
  <w:footnote w:type="continuationSeparator" w:id="0">
    <w:p w:rsidR="00FA77A0" w:rsidRDefault="00FA77A0" w:rsidP="003F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65" w:rsidRDefault="00572D65">
    <w:pPr>
      <w:pStyle w:val="Header"/>
    </w:pPr>
    <w:r>
      <w:rPr>
        <w:noProof/>
        <w:sz w:val="24"/>
        <w:szCs w:val="24"/>
        <w:lang w:val="en-U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-259080</wp:posOffset>
          </wp:positionV>
          <wp:extent cx="2762250" cy="914400"/>
          <wp:effectExtent l="19050" t="0" r="0" b="0"/>
          <wp:wrapNone/>
          <wp:docPr id="1" name="Picture 1" descr="se_c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ca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14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266B"/>
    <w:multiLevelType w:val="hybridMultilevel"/>
    <w:tmpl w:val="3B48A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53148"/>
    <w:multiLevelType w:val="hybridMultilevel"/>
    <w:tmpl w:val="106C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D25AD"/>
    <w:multiLevelType w:val="hybridMultilevel"/>
    <w:tmpl w:val="D9BE0246"/>
    <w:lvl w:ilvl="0" w:tplc="6C04672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F5CB4"/>
    <w:rsid w:val="000049E4"/>
    <w:rsid w:val="000174BE"/>
    <w:rsid w:val="0004605F"/>
    <w:rsid w:val="0005743C"/>
    <w:rsid w:val="0006648C"/>
    <w:rsid w:val="00070EF7"/>
    <w:rsid w:val="00077468"/>
    <w:rsid w:val="000A60C7"/>
    <w:rsid w:val="000B6513"/>
    <w:rsid w:val="000C6B31"/>
    <w:rsid w:val="000D5520"/>
    <w:rsid w:val="000E47F1"/>
    <w:rsid w:val="000E6BBE"/>
    <w:rsid w:val="00113781"/>
    <w:rsid w:val="00116836"/>
    <w:rsid w:val="00143711"/>
    <w:rsid w:val="00144A87"/>
    <w:rsid w:val="0016041E"/>
    <w:rsid w:val="0018251C"/>
    <w:rsid w:val="0018489D"/>
    <w:rsid w:val="0019315D"/>
    <w:rsid w:val="001A23DA"/>
    <w:rsid w:val="001A4155"/>
    <w:rsid w:val="001A677A"/>
    <w:rsid w:val="001E0D33"/>
    <w:rsid w:val="00280124"/>
    <w:rsid w:val="002B5A9E"/>
    <w:rsid w:val="002D2039"/>
    <w:rsid w:val="002D5C83"/>
    <w:rsid w:val="002E12CA"/>
    <w:rsid w:val="002F79C3"/>
    <w:rsid w:val="00343FB4"/>
    <w:rsid w:val="003605A6"/>
    <w:rsid w:val="00383F98"/>
    <w:rsid w:val="00392455"/>
    <w:rsid w:val="00396258"/>
    <w:rsid w:val="003B0D79"/>
    <w:rsid w:val="003C0F55"/>
    <w:rsid w:val="003D39CB"/>
    <w:rsid w:val="003E32D0"/>
    <w:rsid w:val="003F5CB4"/>
    <w:rsid w:val="00421E3E"/>
    <w:rsid w:val="00433F84"/>
    <w:rsid w:val="004368C3"/>
    <w:rsid w:val="00462C52"/>
    <w:rsid w:val="00466828"/>
    <w:rsid w:val="00493688"/>
    <w:rsid w:val="004A5C6F"/>
    <w:rsid w:val="004B1AFB"/>
    <w:rsid w:val="004B25FE"/>
    <w:rsid w:val="004B4299"/>
    <w:rsid w:val="004E50F6"/>
    <w:rsid w:val="00572D65"/>
    <w:rsid w:val="00576F3E"/>
    <w:rsid w:val="00587421"/>
    <w:rsid w:val="00593CC4"/>
    <w:rsid w:val="005A5288"/>
    <w:rsid w:val="005B3731"/>
    <w:rsid w:val="005C5756"/>
    <w:rsid w:val="005D61F9"/>
    <w:rsid w:val="005D74A0"/>
    <w:rsid w:val="00605A59"/>
    <w:rsid w:val="006137A0"/>
    <w:rsid w:val="00634458"/>
    <w:rsid w:val="00653AE6"/>
    <w:rsid w:val="0069232D"/>
    <w:rsid w:val="006A547A"/>
    <w:rsid w:val="006D3838"/>
    <w:rsid w:val="006D64ED"/>
    <w:rsid w:val="006D6D90"/>
    <w:rsid w:val="006F44EF"/>
    <w:rsid w:val="006F5BDE"/>
    <w:rsid w:val="006F7630"/>
    <w:rsid w:val="0072282B"/>
    <w:rsid w:val="00750444"/>
    <w:rsid w:val="007745E6"/>
    <w:rsid w:val="0078021D"/>
    <w:rsid w:val="007F5ADA"/>
    <w:rsid w:val="00800BC8"/>
    <w:rsid w:val="0081258D"/>
    <w:rsid w:val="00815E40"/>
    <w:rsid w:val="00832A12"/>
    <w:rsid w:val="008A1C02"/>
    <w:rsid w:val="008B7351"/>
    <w:rsid w:val="008E143F"/>
    <w:rsid w:val="009044FE"/>
    <w:rsid w:val="00974251"/>
    <w:rsid w:val="009C30A6"/>
    <w:rsid w:val="009C593D"/>
    <w:rsid w:val="009E05FF"/>
    <w:rsid w:val="00A06341"/>
    <w:rsid w:val="00A36C46"/>
    <w:rsid w:val="00A446CB"/>
    <w:rsid w:val="00A501EE"/>
    <w:rsid w:val="00A604C6"/>
    <w:rsid w:val="00A77CE7"/>
    <w:rsid w:val="00A969B7"/>
    <w:rsid w:val="00AD4EC2"/>
    <w:rsid w:val="00AE6B90"/>
    <w:rsid w:val="00AE7CC2"/>
    <w:rsid w:val="00AE7F35"/>
    <w:rsid w:val="00B05027"/>
    <w:rsid w:val="00B405D8"/>
    <w:rsid w:val="00B64C6B"/>
    <w:rsid w:val="00B73E1B"/>
    <w:rsid w:val="00BB7061"/>
    <w:rsid w:val="00BD45E5"/>
    <w:rsid w:val="00BE0714"/>
    <w:rsid w:val="00C06585"/>
    <w:rsid w:val="00C23517"/>
    <w:rsid w:val="00C73C75"/>
    <w:rsid w:val="00C763D5"/>
    <w:rsid w:val="00C76C94"/>
    <w:rsid w:val="00C76DEA"/>
    <w:rsid w:val="00C77C22"/>
    <w:rsid w:val="00CA565E"/>
    <w:rsid w:val="00CB06AE"/>
    <w:rsid w:val="00CE294E"/>
    <w:rsid w:val="00CE2E6F"/>
    <w:rsid w:val="00D277B7"/>
    <w:rsid w:val="00D379A2"/>
    <w:rsid w:val="00DB1107"/>
    <w:rsid w:val="00DF3DCF"/>
    <w:rsid w:val="00E01173"/>
    <w:rsid w:val="00E432D5"/>
    <w:rsid w:val="00E512E4"/>
    <w:rsid w:val="00E7387A"/>
    <w:rsid w:val="00E9044E"/>
    <w:rsid w:val="00EC491B"/>
    <w:rsid w:val="00EE3C9A"/>
    <w:rsid w:val="00EF1CFE"/>
    <w:rsid w:val="00EF4FDB"/>
    <w:rsid w:val="00F147A7"/>
    <w:rsid w:val="00F3610C"/>
    <w:rsid w:val="00F876E0"/>
    <w:rsid w:val="00FA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5CB4"/>
  </w:style>
  <w:style w:type="character" w:customStyle="1" w:styleId="Heading1Char">
    <w:name w:val="Heading 1 Char"/>
    <w:rsid w:val="006D64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6D6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4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4A0"/>
    <w:pPr>
      <w:spacing w:before="120" w:after="120" w:line="300" w:lineRule="atLeast"/>
    </w:pPr>
    <w:rPr>
      <w:rFonts w:ascii="Arial" w:hAnsi="Arial" w:cs="Arial"/>
      <w:color w:val="4D4D4D"/>
      <w:kern w:val="0"/>
      <w:sz w:val="21"/>
      <w:szCs w:val="21"/>
    </w:rPr>
  </w:style>
  <w:style w:type="paragraph" w:customStyle="1" w:styleId="Body1">
    <w:name w:val="Body 1"/>
    <w:rsid w:val="007745E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B0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5CB4"/>
  </w:style>
  <w:style w:type="character" w:customStyle="1" w:styleId="Heading1Char">
    <w:name w:val="Heading 1 Char"/>
    <w:rsid w:val="006D64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6D6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4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4A0"/>
    <w:pPr>
      <w:spacing w:before="120" w:after="120" w:line="300" w:lineRule="atLeast"/>
    </w:pPr>
    <w:rPr>
      <w:rFonts w:ascii="Arial" w:hAnsi="Arial" w:cs="Arial"/>
      <w:color w:val="4D4D4D"/>
      <w:kern w:val="0"/>
      <w:sz w:val="21"/>
      <w:szCs w:val="21"/>
    </w:rPr>
  </w:style>
  <w:style w:type="paragraph" w:customStyle="1" w:styleId="Body1">
    <w:name w:val="Body 1"/>
    <w:rsid w:val="007745E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B05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7067">
                          <w:marLeft w:val="75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2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6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ldford.gov.uk/article/10/Guildford-Borough-Council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n.uk.net/s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.uk.net/s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solentgreendeal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n.uk.net/se/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B9254-460A-4CB2-BB01-42D90F67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 </cp:lastModifiedBy>
  <cp:revision>2</cp:revision>
  <dcterms:created xsi:type="dcterms:W3CDTF">2014-03-26T13:31:00Z</dcterms:created>
  <dcterms:modified xsi:type="dcterms:W3CDTF">2014-03-26T13:31:00Z</dcterms:modified>
</cp:coreProperties>
</file>